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A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FA9" w:rsidRPr="00026844" w:rsidRDefault="00B16FA9" w:rsidP="00B16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 xml:space="preserve">РОССИЙСКАЯ ФЕДЕРАЦИЯ                  </w:t>
      </w:r>
    </w:p>
    <w:p w:rsidR="00B16FA9" w:rsidRPr="00026844" w:rsidRDefault="00B16FA9" w:rsidP="00B16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>КУРГАНСКАЯ ОБЛАСТЬ</w:t>
      </w:r>
    </w:p>
    <w:p w:rsidR="00B16FA9" w:rsidRPr="00026844" w:rsidRDefault="00B16FA9" w:rsidP="00B16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>ПРИТОБОЛЬНЫЙ РАЙОН</w:t>
      </w:r>
    </w:p>
    <w:p w:rsidR="00B16FA9" w:rsidRPr="00026844" w:rsidRDefault="00B16FA9" w:rsidP="00B16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>ЯЛЫМСКИЙ СЕЛЬСОВЕТ</w:t>
      </w:r>
    </w:p>
    <w:p w:rsidR="00B16FA9" w:rsidRPr="00026844" w:rsidRDefault="00B16FA9" w:rsidP="00B16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>АДМИНИСТРАЦИЯ ЯЛЫМСКОГО СЕЛЬСОВЕТА</w:t>
      </w:r>
    </w:p>
    <w:p w:rsidR="00B16FA9" w:rsidRPr="00026844" w:rsidRDefault="00B16FA9" w:rsidP="00B16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6FA9" w:rsidRPr="00026844" w:rsidRDefault="00B16FA9" w:rsidP="00B16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>ПОСТАНОВЛЕНИЕ</w:t>
      </w:r>
    </w:p>
    <w:p w:rsidR="00B16FA9" w:rsidRPr="00026844" w:rsidRDefault="00B16FA9" w:rsidP="00B16FA9">
      <w:pPr>
        <w:pStyle w:val="a3"/>
        <w:rPr>
          <w:rFonts w:ascii="Times New Roman" w:hAnsi="Times New Roman"/>
          <w:sz w:val="24"/>
          <w:szCs w:val="24"/>
        </w:rPr>
      </w:pPr>
    </w:p>
    <w:p w:rsidR="00B16FA9" w:rsidRPr="00026844" w:rsidRDefault="00B16FA9" w:rsidP="00B16FA9">
      <w:pPr>
        <w:pStyle w:val="a3"/>
        <w:rPr>
          <w:rFonts w:ascii="Times New Roman" w:hAnsi="Times New Roman"/>
          <w:sz w:val="24"/>
          <w:szCs w:val="24"/>
        </w:rPr>
      </w:pPr>
    </w:p>
    <w:p w:rsidR="00B16FA9" w:rsidRPr="00026844" w:rsidRDefault="00B16FA9" w:rsidP="00B16FA9">
      <w:pPr>
        <w:pStyle w:val="a3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02684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26844">
        <w:rPr>
          <w:rFonts w:ascii="Times New Roman" w:hAnsi="Times New Roman"/>
          <w:sz w:val="24"/>
          <w:szCs w:val="24"/>
        </w:rPr>
        <w:t xml:space="preserve">. 2022 года                                  № </w:t>
      </w:r>
      <w:r>
        <w:rPr>
          <w:rFonts w:ascii="Times New Roman" w:hAnsi="Times New Roman"/>
          <w:sz w:val="24"/>
          <w:szCs w:val="24"/>
        </w:rPr>
        <w:t>7</w:t>
      </w:r>
      <w:r w:rsidRPr="00026844">
        <w:rPr>
          <w:rFonts w:ascii="Times New Roman" w:hAnsi="Times New Roman"/>
          <w:sz w:val="24"/>
          <w:szCs w:val="24"/>
        </w:rPr>
        <w:tab/>
      </w:r>
    </w:p>
    <w:p w:rsidR="00B16FA9" w:rsidRPr="00026844" w:rsidRDefault="00B16FA9" w:rsidP="00B16FA9">
      <w:pPr>
        <w:pStyle w:val="a3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>с. Ялым</w:t>
      </w:r>
    </w:p>
    <w:p w:rsidR="00B16FA9" w:rsidRPr="00026844" w:rsidRDefault="00B16FA9" w:rsidP="00B16FA9">
      <w:pPr>
        <w:pStyle w:val="Style4"/>
        <w:widowControl/>
        <w:spacing w:line="240" w:lineRule="auto"/>
        <w:ind w:left="7147" w:hanging="7147"/>
        <w:jc w:val="center"/>
      </w:pPr>
    </w:p>
    <w:p w:rsidR="00B16FA9" w:rsidRPr="00026844" w:rsidRDefault="00B16FA9" w:rsidP="00B16FA9">
      <w:pPr>
        <w:pStyle w:val="Style4"/>
        <w:widowControl/>
        <w:spacing w:line="240" w:lineRule="auto"/>
        <w:ind w:left="7147" w:hanging="7147"/>
        <w:jc w:val="center"/>
        <w:rPr>
          <w:rStyle w:val="FontStyle14"/>
          <w:rFonts w:eastAsiaTheme="majorEastAsia"/>
        </w:rPr>
      </w:pPr>
    </w:p>
    <w:p w:rsidR="00B16FA9" w:rsidRPr="00C652E9" w:rsidRDefault="00B16FA9" w:rsidP="00B16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Об  утверждении Положения</w:t>
      </w:r>
    </w:p>
    <w:p w:rsidR="00B16FA9" w:rsidRPr="00C652E9" w:rsidRDefault="00B16FA9" w:rsidP="00B16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об организации снабжения населения</w:t>
      </w:r>
    </w:p>
    <w:p w:rsidR="00B16FA9" w:rsidRPr="00C652E9" w:rsidRDefault="00B16FA9" w:rsidP="00B16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твердым топливом (дровами)</w:t>
      </w:r>
    </w:p>
    <w:p w:rsidR="00B16FA9" w:rsidRPr="00C652E9" w:rsidRDefault="00B16FA9" w:rsidP="00B16FA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  </w:t>
      </w:r>
    </w:p>
    <w:p w:rsidR="00B16FA9" w:rsidRPr="00C652E9" w:rsidRDefault="00B16FA9" w:rsidP="00B16FA9">
      <w:pPr>
        <w:pStyle w:val="2"/>
        <w:shd w:val="clear" w:color="auto" w:fill="auto"/>
        <w:spacing w:after="0" w:line="322" w:lineRule="exact"/>
        <w:ind w:right="2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     В целях  обеспечения населения Ялымского сельсовета, проживающего в жилых помещениях с печным отоплением, твердым топливом (дровами) в соответствии с пунктом 4 части 1статьи 14 Федерального закона от 06.10.2003 г.  № 131-ФЗ «Об общих принципах местного самоуправления в Российской Федерации», руководствуясь Уставом Ялымского сельсовета, Притобольного района Курганской области Администрация Ялымского сельсовета </w:t>
      </w:r>
    </w:p>
    <w:p w:rsidR="00B16FA9" w:rsidRPr="00C652E9" w:rsidRDefault="00B16FA9" w:rsidP="00B16FA9">
      <w:pPr>
        <w:pStyle w:val="2"/>
        <w:shd w:val="clear" w:color="auto" w:fill="auto"/>
        <w:spacing w:after="0" w:line="322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2E9">
        <w:t> </w:t>
      </w:r>
      <w:r w:rsidRPr="00C652E9">
        <w:br/>
      </w:r>
      <w:r w:rsidRPr="00C652E9">
        <w:rPr>
          <w:rFonts w:ascii="Times New Roman" w:hAnsi="Times New Roman" w:cs="Times New Roman"/>
          <w:sz w:val="24"/>
          <w:szCs w:val="24"/>
        </w:rPr>
        <w:t xml:space="preserve">           1. Утвердить Положение об организации снабжения населения твердым топливом (дровами) согласно приложению.</w:t>
      </w:r>
    </w:p>
    <w:p w:rsidR="00B16FA9" w:rsidRPr="00C652E9" w:rsidRDefault="00B16FA9" w:rsidP="00B16FA9">
      <w:pPr>
        <w:pStyle w:val="a3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52E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652E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Pr="00C652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Настоящее постановление вступает в силу после его официального опубликования. </w:t>
      </w:r>
    </w:p>
    <w:p w:rsidR="00B16FA9" w:rsidRPr="00C652E9" w:rsidRDefault="00B16FA9" w:rsidP="00B16FA9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652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652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настоящего постановления оставляю за собой</w:t>
      </w:r>
      <w:r w:rsidRPr="00C652E9">
        <w:rPr>
          <w:rFonts w:ascii="Times New Roman" w:hAnsi="Times New Roman" w:cs="Times New Roman"/>
          <w:sz w:val="24"/>
          <w:szCs w:val="24"/>
        </w:rPr>
        <w:t>.</w:t>
      </w: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Глава Ялымского сельсовета                                                           О.Ф. Зайцева             </w:t>
      </w: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Default="00B16FA9" w:rsidP="00B16FA9">
      <w:pPr>
        <w:tabs>
          <w:tab w:val="left" w:pos="5530"/>
        </w:tabs>
        <w:jc w:val="both"/>
      </w:pP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</w:t>
      </w:r>
      <w:r w:rsidRPr="00C652E9">
        <w:rPr>
          <w:rFonts w:ascii="Times New Roman" w:hAnsi="Times New Roman" w:cs="Times New Roman"/>
          <w:sz w:val="24"/>
          <w:szCs w:val="24"/>
        </w:rPr>
        <w:t>Приложение к постановлению  Администрации</w:t>
      </w: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52E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30.06.</w:t>
      </w:r>
      <w:r w:rsidRPr="00C652E9">
        <w:rPr>
          <w:rFonts w:ascii="Times New Roman" w:hAnsi="Times New Roman" w:cs="Times New Roman"/>
          <w:sz w:val="24"/>
          <w:szCs w:val="24"/>
        </w:rPr>
        <w:t xml:space="preserve"> 2022 года №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52E9">
        <w:rPr>
          <w:rFonts w:ascii="Times New Roman" w:hAnsi="Times New Roman" w:cs="Times New Roman"/>
          <w:sz w:val="24"/>
          <w:szCs w:val="24"/>
        </w:rPr>
        <w:t xml:space="preserve">    «Об  утверждении                                          </w:t>
      </w:r>
    </w:p>
    <w:p w:rsidR="00B16FA9" w:rsidRPr="00C652E9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Положения об организации снабжения населения</w:t>
      </w:r>
    </w:p>
    <w:p w:rsidR="00B16FA9" w:rsidRPr="00026844" w:rsidRDefault="00B16FA9" w:rsidP="00B16FA9">
      <w:pPr>
        <w:pStyle w:val="a3"/>
      </w:pPr>
      <w:r w:rsidRPr="00C652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52E9">
        <w:rPr>
          <w:rFonts w:ascii="Times New Roman" w:hAnsi="Times New Roman" w:cs="Times New Roman"/>
          <w:sz w:val="24"/>
          <w:szCs w:val="24"/>
        </w:rPr>
        <w:t xml:space="preserve"> твердым топливом (дровами</w:t>
      </w:r>
      <w:r w:rsidRPr="00026844">
        <w:t>)</w:t>
      </w:r>
      <w:r>
        <w:t>»</w:t>
      </w:r>
    </w:p>
    <w:p w:rsidR="00B16FA9" w:rsidRPr="00026844" w:rsidRDefault="00B16FA9" w:rsidP="00B16FA9">
      <w:pPr>
        <w:shd w:val="clear" w:color="auto" w:fill="FFFFFF"/>
        <w:jc w:val="both"/>
      </w:pPr>
      <w:r w:rsidRPr="00026844">
        <w:t>  </w:t>
      </w:r>
    </w:p>
    <w:p w:rsidR="00B16FA9" w:rsidRPr="00026844" w:rsidRDefault="00B16FA9" w:rsidP="00B16FA9">
      <w:pPr>
        <w:pStyle w:val="a3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B16FA9" w:rsidRPr="00C652E9" w:rsidRDefault="00B16FA9" w:rsidP="00B16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proofErr w:type="gramStart"/>
      <w:r w:rsidRPr="00C652E9">
        <w:rPr>
          <w:rFonts w:ascii="Times New Roman" w:hAnsi="Times New Roman" w:cs="Times New Roman"/>
          <w:b/>
          <w:bCs/>
          <w:sz w:val="24"/>
          <w:szCs w:val="24"/>
        </w:rPr>
        <w:br/>
        <w:t>О</w:t>
      </w:r>
      <w:proofErr w:type="gramEnd"/>
      <w:r w:rsidRPr="00C652E9">
        <w:rPr>
          <w:rFonts w:ascii="Times New Roman" w:hAnsi="Times New Roman" w:cs="Times New Roman"/>
          <w:b/>
          <w:bCs/>
          <w:sz w:val="24"/>
          <w:szCs w:val="24"/>
        </w:rPr>
        <w:t>б организации снабжения населения твердым топливом (дровами)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> 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   1. Настоящее Положение разработано в целях организации обеспечения твердым топливом (дровами) населения Ялымского сельсовета, проживающего в жилых домах с печным отоплением, в соответствии с Федеральным законом РФ от 06.10.2003г. №131-ФЗ « Об общих принципах организации местного самоуправления в Российской Федерации». 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2. Условия организации снабжения населения твердым топливом.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C652E9">
        <w:rPr>
          <w:rFonts w:ascii="Times New Roman" w:hAnsi="Times New Roman" w:cs="Times New Roman"/>
          <w:sz w:val="24"/>
          <w:szCs w:val="24"/>
        </w:rPr>
        <w:t>2.1. Снабжение населения Ялымского сельсовета твердым топливом (дровами), осуществляется посредством покупки дров у физических и юридических лиц, занимающихся реализацией дров на территории Ялымского сельсовета по установленным ценам.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  2.2. </w:t>
      </w:r>
      <w:proofErr w:type="gramStart"/>
      <w:r w:rsidRPr="00C652E9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в отношении отопления с использованием твердого топлива (дров) при наличии печного отопления в жилых помещениях, расположенных на территории Ялымского сельсовета, утверждены постановлением Департамента государственного регулирования цен и тарифов Курганской области от 20мая 2013 г. № 15-1 «Об утверждении нормативов потребления коммунальных услуг на территории Курганской области в отношении отопления с использованием твердого топлива (дрова, уголь) при наличии</w:t>
      </w:r>
      <w:proofErr w:type="gramEnd"/>
      <w:r w:rsidRPr="00C652E9">
        <w:rPr>
          <w:rFonts w:ascii="Times New Roman" w:hAnsi="Times New Roman" w:cs="Times New Roman"/>
          <w:sz w:val="24"/>
          <w:szCs w:val="24"/>
        </w:rPr>
        <w:t xml:space="preserve"> печного отопления и с использованием электроотопительных установок».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   2.3. Предприятия всех организационно- правовых форм собственности, занимающихся лесозаготовительной деятельностью, могут обеспечивать твердым топливом (дровами) население, проживающее на территории Ялымского сельсовета в жилых помещениях с печным отоплением.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  2.4 Информация о предлагаемом к продаже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</w:t>
      </w:r>
      <w:proofErr w:type="gramStart"/>
      <w:r w:rsidRPr="00C652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52E9">
        <w:rPr>
          <w:rFonts w:ascii="Times New Roman" w:hAnsi="Times New Roman" w:cs="Times New Roman"/>
          <w:sz w:val="24"/>
          <w:szCs w:val="24"/>
        </w:rPr>
        <w:t xml:space="preserve"> и пиломатериалов в плотную кубомассу),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 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FA9" w:rsidRPr="00C652E9" w:rsidRDefault="00B16FA9" w:rsidP="00B1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2.5. К отношениям по продаже топлива населению применяется гражданское законодательство Российской Федерации, в том числе Закон Российской Федерации от 07.02.1992 № 2300-1 «О защит5 прав потребителей».</w:t>
      </w:r>
    </w:p>
    <w:p w:rsidR="00B16FA9" w:rsidRPr="00C652E9" w:rsidRDefault="00B16FA9" w:rsidP="00B16FA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44">
        <w:br/>
      </w:r>
      <w:r w:rsidRPr="00C652E9">
        <w:rPr>
          <w:rFonts w:ascii="Times New Roman" w:hAnsi="Times New Roman" w:cs="Times New Roman"/>
          <w:b/>
          <w:sz w:val="24"/>
          <w:szCs w:val="24"/>
        </w:rPr>
        <w:t>3. Сбор сведений о потребности населения в твердом топливе.</w:t>
      </w:r>
    </w:p>
    <w:p w:rsidR="00B16FA9" w:rsidRPr="00026844" w:rsidRDefault="00B16FA9" w:rsidP="00B16FA9">
      <w:pPr>
        <w:pStyle w:val="a5"/>
        <w:shd w:val="clear" w:color="auto" w:fill="FFFFFF"/>
        <w:jc w:val="both"/>
      </w:pPr>
      <w:r w:rsidRPr="00026844">
        <w:lastRenderedPageBreak/>
        <w:t xml:space="preserve">3.1.  В целях доведения информации о существующем рынке услуг по продаже  твердого топлива Администрация </w:t>
      </w:r>
      <w:r>
        <w:t>Ялымского сельсовета доводит до сведения граждан перечень юридическихи физических лиц, занимающихся реализацией дров, посредством размещения информации в общедоступном источнике на сайте поселений в сети «Интернет», на стендах «Информация» в поселениях сельсовета.</w:t>
      </w:r>
    </w:p>
    <w:p w:rsidR="00B16FA9" w:rsidRPr="00026844" w:rsidRDefault="00B16FA9" w:rsidP="00B16FA9">
      <w:pPr>
        <w:pStyle w:val="a5"/>
        <w:shd w:val="clear" w:color="auto" w:fill="FFFFFF"/>
      </w:pPr>
      <w:r w:rsidRPr="00026844">
        <w:t>3.</w:t>
      </w:r>
      <w:r>
        <w:t>2</w:t>
      </w:r>
      <w:r w:rsidRPr="00026844">
        <w:t>. Администрация Питерского муниципального района выдает гражданину при его обращении справку о наличии печного отопления в жилом помещении по месту его  постоянного</w:t>
      </w:r>
      <w:r>
        <w:t xml:space="preserve"> </w:t>
      </w:r>
      <w:r w:rsidRPr="00026844">
        <w:t>проживания.</w:t>
      </w:r>
      <w:r w:rsidRPr="00026844">
        <w:br/>
        <w:t xml:space="preserve">        </w:t>
      </w:r>
      <w:r>
        <w:t xml:space="preserve">3.3. </w:t>
      </w:r>
      <w:r w:rsidRPr="00026844">
        <w:t xml:space="preserve">Администрация </w:t>
      </w:r>
      <w:r>
        <w:t xml:space="preserve">Ялымского сельсовета </w:t>
      </w:r>
      <w:r w:rsidRPr="00026844">
        <w:t>осуществляет учет выданных справок о наличии печного отопления по месту постоянного проживания.       Справка о наличии печного отопления по месту постоянного проживания выдается одному из членов семьи один раз в год.</w:t>
      </w:r>
      <w:r w:rsidRPr="00026844">
        <w:br/>
      </w:r>
    </w:p>
    <w:p w:rsidR="00B16FA9" w:rsidRPr="00026844" w:rsidRDefault="00B16FA9" w:rsidP="00B16FA9">
      <w:pPr>
        <w:pStyle w:val="a5"/>
        <w:shd w:val="clear" w:color="auto" w:fill="FFFFFF"/>
      </w:pPr>
    </w:p>
    <w:p w:rsidR="00B16FA9" w:rsidRPr="00026844" w:rsidRDefault="00B16FA9" w:rsidP="00B16FA9">
      <w:pPr>
        <w:pStyle w:val="a5"/>
        <w:shd w:val="clear" w:color="auto" w:fill="FFFFFF"/>
      </w:pPr>
    </w:p>
    <w:p w:rsidR="00B16FA9" w:rsidRPr="00026844" w:rsidRDefault="00B16FA9" w:rsidP="00B16FA9">
      <w:pPr>
        <w:pStyle w:val="a5"/>
        <w:shd w:val="clear" w:color="auto" w:fill="FFFFFF"/>
      </w:pPr>
    </w:p>
    <w:p w:rsidR="00B16FA9" w:rsidRPr="00026844" w:rsidRDefault="00B16FA9" w:rsidP="00B16FA9">
      <w:pPr>
        <w:pStyle w:val="a5"/>
        <w:shd w:val="clear" w:color="auto" w:fill="FFFFFF"/>
        <w:jc w:val="center"/>
      </w:pPr>
    </w:p>
    <w:p w:rsidR="00B16FA9" w:rsidRPr="00687B1E" w:rsidRDefault="00B16FA9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423" w:rsidRPr="00B16FA9" w:rsidRDefault="002A4423" w:rsidP="00B16F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4423" w:rsidRPr="00B16FA9" w:rsidSect="002254E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16FA9"/>
    <w:rsid w:val="002A4423"/>
    <w:rsid w:val="00B1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6FA9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B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B16FA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16F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B16FA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locked/>
    <w:rsid w:val="00B16FA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16FA9"/>
    <w:pPr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B16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2022-07-01T09:06:00Z</dcterms:created>
  <dcterms:modified xsi:type="dcterms:W3CDTF">2022-07-01T09:06:00Z</dcterms:modified>
</cp:coreProperties>
</file>